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理清课内考点，明晰命题意图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——以《诲人不倦》为例</w:t>
      </w:r>
    </w:p>
    <w:p>
      <w:pPr>
        <w:jc w:val="center"/>
        <w:rPr>
          <w:rFonts w:hint="default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  <w:lang w:eastAsia="zh-CN"/>
        </w:rPr>
        <w:t>二十二中</w:t>
      </w:r>
      <w:r>
        <w:rPr>
          <w:rFonts w:hint="eastAsia"/>
          <w:b/>
          <w:sz w:val="28"/>
          <w:lang w:val="en-US" w:eastAsia="zh-CN"/>
        </w:rPr>
        <w:t xml:space="preserve"> 叶墨华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【教学目标】1.引导学生梳理历年考题，理清课内考点，回归文本，。</w:t>
      </w:r>
    </w:p>
    <w:p>
      <w:pPr>
        <w:rPr>
          <w:rFonts w:hint="eastAsia"/>
        </w:rPr>
      </w:pPr>
      <w:r>
        <w:rPr>
          <w:rFonts w:hint="eastAsia"/>
        </w:rPr>
        <w:t>2探究命题角度，尝试命题，明晰命题意图。</w:t>
      </w:r>
    </w:p>
    <w:p>
      <w:pPr>
        <w:rPr>
          <w:rFonts w:hint="eastAsia"/>
        </w:rPr>
      </w:pPr>
      <w:r>
        <w:rPr>
          <w:rFonts w:hint="eastAsia"/>
        </w:rPr>
        <w:t>【教学重难点】理清课内考点，明晰命题意图。</w:t>
      </w:r>
    </w:p>
    <w:p>
      <w:pPr>
        <w:rPr>
          <w:rFonts w:hint="eastAsia"/>
        </w:rPr>
      </w:pPr>
      <w:r>
        <w:rPr>
          <w:rFonts w:hint="eastAsia"/>
        </w:rPr>
        <w:t>【教学过程】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导入</w:t>
      </w:r>
    </w:p>
    <w:p>
      <w:pPr>
        <w:jc w:val="left"/>
        <w:rPr>
          <w:rFonts w:hint="eastAsia"/>
        </w:rPr>
      </w:pPr>
      <w:r>
        <w:rPr>
          <w:rFonts w:hint="eastAsia"/>
        </w:rPr>
        <w:t>师：同学们，这道题目大家应该很熟悉吧？我们刚刚做过。这三则材料</w:t>
      </w:r>
      <w:r>
        <w:rPr>
          <w:rFonts w:hint="eastAsia"/>
          <w:b/>
        </w:rPr>
        <w:t>在选材上</w:t>
      </w:r>
      <w:r>
        <w:rPr>
          <w:rFonts w:hint="eastAsia"/>
        </w:rPr>
        <w:t>有什么特点？</w:t>
      </w:r>
    </w:p>
    <w:p>
      <w:pPr>
        <w:jc w:val="left"/>
        <w:rPr>
          <w:rFonts w:hint="eastAsia"/>
        </w:rPr>
      </w:pPr>
      <w:r>
        <w:rPr>
          <w:rFonts w:hint="eastAsia"/>
        </w:rPr>
        <w:t>明确：材料一、二是出自课内的《&lt;论语&gt;选读》，材料三出自课外的《孟子》。高考论语题的选材一般是课内与课外的结合，当然都是课内的也有，都是课外的倒是不多。所以，这里特别提醒同学们，高考论语题一般有两个题目，一般来说，前面这个问题是命题者针对课内的知识点来出一个题目，相当于是送分题了。但据我们了解，实际上这个题目的得分也不是很高哦！我发现，</w:t>
      </w:r>
      <w:r>
        <w:rPr>
          <w:rFonts w:hint="eastAsia"/>
          <w:b/>
          <w:color w:val="FF0000"/>
        </w:rPr>
        <w:t>最主要的原因是，同学们去复习《论语》的时候，根本就不知道复习《论语》应该复习什么。</w:t>
      </w:r>
      <w:r>
        <w:rPr>
          <w:rFonts w:hint="eastAsia"/>
        </w:rPr>
        <w:t>所以，今天我们先来看看第一题，关注下，如果考查《论语》的课内知识，它应该会考哪些内容。</w:t>
      </w: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【PPT】</w:t>
      </w:r>
    </w:p>
    <w:p>
      <w:pPr>
        <w:rPr>
          <w:rFonts w:hint="eastAsia"/>
        </w:rPr>
      </w:pPr>
      <w:r>
        <w:rPr>
          <w:rFonts w:hint="eastAsia"/>
        </w:rPr>
        <w:t>【2019年11月温州高考一模卷】</w:t>
      </w:r>
    </w:p>
    <w:p>
      <w:pPr>
        <w:rPr>
          <w:rFonts w:hint="eastAsia"/>
        </w:rPr>
      </w:pPr>
      <w:r>
        <w:rPr>
          <w:rFonts w:hint="eastAsia"/>
        </w:rPr>
        <w:t>（三）阅读下面的材料，完成21-22题。（6分）</w:t>
      </w:r>
    </w:p>
    <w:p>
      <w:pPr>
        <w:rPr>
          <w:rFonts w:hint="eastAsia"/>
        </w:rPr>
      </w:pPr>
      <w:r>
        <w:rPr>
          <w:rFonts w:hint="eastAsia"/>
        </w:rPr>
        <w:t>材料一   子曰：“乡原，德之贼也。”（《论语·阳货》）</w:t>
      </w:r>
    </w:p>
    <w:p>
      <w:pPr>
        <w:rPr>
          <w:rFonts w:hint="eastAsia"/>
        </w:rPr>
      </w:pPr>
      <w:r>
        <w:rPr>
          <w:rFonts w:hint="eastAsia"/>
        </w:rPr>
        <w:t>材料二   曾子曰：“士不可以不弘毅，任重而道远。仁以为己任，不亦重乎？死而后已，不亦远乎？”</w:t>
      </w:r>
    </w:p>
    <w:p>
      <w:pPr>
        <w:rPr>
          <w:rFonts w:hint="eastAsia"/>
        </w:rPr>
      </w:pPr>
      <w:r>
        <w:rPr>
          <w:rFonts w:hint="eastAsia"/>
        </w:rPr>
        <w:t>材料三   孟子谓乐正子曰：“子之从于子敖来，徒哺啜也。我不意子学古之道而以哺啜也。”（《孟子·离娄上》）</w:t>
      </w:r>
    </w:p>
    <w:p>
      <w:pPr>
        <w:rPr>
          <w:rFonts w:hint="eastAsia"/>
        </w:rPr>
      </w:pPr>
      <w:r>
        <w:rPr>
          <w:rFonts w:hint="eastAsia"/>
        </w:rPr>
        <w:t>21.材料一中“贼”的意思是______；材料二中成语_________说明了士应当“弘毅”的原因。（2分）</w:t>
      </w:r>
    </w:p>
    <w:p>
      <w:pPr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一模卷中材料一考查的是古今异义字“贼”的含义，材料二考查这个材料中我们现在还在用的论语。</w:t>
      </w:r>
      <w:r>
        <w:rPr>
          <w:rFonts w:hint="eastAsia"/>
          <w:b/>
          <w:color w:val="FF0000"/>
        </w:rPr>
        <w:t>这个题目就提醒我们，复习高考《论语》的时候，我们应该复习什么呀？</w:t>
      </w:r>
      <w:r>
        <w:rPr>
          <w:rFonts w:hint="eastAsia"/>
        </w:rPr>
        <w:t>（关注解释，关注成语），对了，同学们答得很好（板书：关注解释，关注成语）</w:t>
      </w:r>
    </w:p>
    <w:p>
      <w:pPr>
        <w:jc w:val="left"/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理清课内考点（课内考什么？）</w:t>
      </w:r>
    </w:p>
    <w:p>
      <w:pPr>
        <w:rPr>
          <w:rFonts w:hint="eastAsia"/>
        </w:rPr>
      </w:pPr>
      <w:r>
        <w:rPr>
          <w:rFonts w:hint="eastAsia"/>
        </w:rPr>
        <w:t>1.梳理考题，理清课内考点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老师刚刚讲的只是一道高考模拟题，高考是不是都是这样的呢？我们先来做一下这些题目。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看看上面的这几则材料。2019年、2018年、2017年、2014年，这几年的论语第一题也都是考课内的，你们看，“夫子自道”、“梦见周公”、“颜渊、子贡属于什么”、“材料体现孔子的什么观”。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同学们说说看，除了考论语之外，这些都是题目还考查课内的什么东西？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【PPT】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【2019年浙江高考】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子曰：“君子道者三，我无能焉：仁者不忧，知者不惑，勇者不惧。”子贡曰：“夫子自道也。”（《论语·宪问》）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尧以不得舜为己忧，舜以不得禹、率陶为己忧。（《孟子·滕文公上》）</w:t>
      </w:r>
    </w:p>
    <w:p>
      <w:pPr>
        <w:jc w:val="left"/>
        <w:rPr>
          <w:rFonts w:hint="eastAsia"/>
        </w:rPr>
      </w:pPr>
      <w:r>
        <w:rPr>
          <w:rFonts w:hint="eastAsia"/>
        </w:rPr>
        <w:t>【注】相传尧传天下给舜，舜传天下给禹。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21. “夫子自道”在句中的意思是____________ 。子贡认为孔子的“我无能”是_______的说法。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你来说说，喔，你从2019年的题目发现，除了考查句子的解释，他还考查了对某一概念的理解。</w:t>
      </w:r>
    </w:p>
    <w:p>
      <w:pPr>
        <w:jc w:val="left"/>
      </w:pPr>
      <w:r>
        <w:rPr>
          <w:rFonts w:hint="eastAsia"/>
          <w:b/>
          <w:bCs/>
        </w:rPr>
        <w:t>【</w:t>
      </w:r>
      <w:r>
        <w:rPr>
          <w:b/>
          <w:bCs/>
        </w:rPr>
        <w:t>2018</w:t>
      </w:r>
      <w:r>
        <w:rPr>
          <w:rFonts w:hint="eastAsia"/>
          <w:b/>
          <w:bCs/>
        </w:rPr>
        <w:t>年浙江高考】</w:t>
      </w:r>
    </w:p>
    <w:p>
      <w:pPr>
        <w:jc w:val="left"/>
      </w:pPr>
      <w:r>
        <w:rPr>
          <w:rFonts w:hint="eastAsia"/>
          <w:b/>
          <w:bCs/>
        </w:rPr>
        <w:t>子曰：</w:t>
      </w:r>
      <w:r>
        <w:rPr>
          <w:b/>
          <w:bCs/>
        </w:rPr>
        <w:t>“</w:t>
      </w:r>
      <w:r>
        <w:rPr>
          <w:rFonts w:hint="eastAsia"/>
          <w:b/>
          <w:bCs/>
        </w:rPr>
        <w:t>甚矣吾衰也！久矣吾不复梦见周公！</w:t>
      </w:r>
      <w:r>
        <w:rPr>
          <w:b/>
          <w:bCs/>
        </w:rPr>
        <w:t>”</w:t>
      </w:r>
      <w:r>
        <w:rPr>
          <w:rFonts w:hint="eastAsia"/>
          <w:b/>
          <w:bCs/>
        </w:rPr>
        <w:t>（《论语</w:t>
      </w:r>
      <w:r>
        <w:rPr>
          <w:b/>
          <w:bCs/>
        </w:rPr>
        <w:t>·</w:t>
      </w:r>
      <w:r>
        <w:rPr>
          <w:rFonts w:hint="eastAsia"/>
          <w:b/>
          <w:bCs/>
        </w:rPr>
        <w:t>述而》）</w:t>
      </w:r>
    </w:p>
    <w:p>
      <w:pPr>
        <w:jc w:val="left"/>
      </w:pPr>
      <w:r>
        <w:rPr>
          <w:rFonts w:hint="eastAsia"/>
          <w:b/>
          <w:bCs/>
        </w:rPr>
        <w:t>子曰：</w:t>
      </w:r>
      <w:r>
        <w:rPr>
          <w:b/>
          <w:bCs/>
        </w:rPr>
        <w:t>“</w:t>
      </w:r>
      <w:r>
        <w:rPr>
          <w:rFonts w:hint="eastAsia"/>
          <w:b/>
          <w:bCs/>
        </w:rPr>
        <w:t>如有周公之才之美</w:t>
      </w:r>
      <w:r>
        <w:rPr>
          <w:rFonts w:hint="eastAsia"/>
          <w:b/>
          <w:bCs/>
          <w:vertAlign w:val="superscript"/>
        </w:rPr>
        <w:t>①</w:t>
      </w:r>
      <w:r>
        <w:rPr>
          <w:rFonts w:hint="eastAsia"/>
          <w:b/>
          <w:bCs/>
        </w:rPr>
        <w:t>，使</w:t>
      </w:r>
      <w:r>
        <w:rPr>
          <w:rFonts w:hint="eastAsia"/>
          <w:b/>
          <w:bCs/>
          <w:vertAlign w:val="superscript"/>
        </w:rPr>
        <w:t>②</w:t>
      </w:r>
      <w:r>
        <w:rPr>
          <w:rFonts w:hint="eastAsia"/>
          <w:b/>
          <w:bCs/>
        </w:rPr>
        <w:t>骄且吝，其余不足观也已！</w:t>
      </w:r>
      <w:r>
        <w:rPr>
          <w:b/>
          <w:bCs/>
        </w:rPr>
        <w:t>”</w:t>
      </w:r>
      <w:r>
        <w:rPr>
          <w:rFonts w:hint="eastAsia"/>
          <w:b/>
          <w:bCs/>
        </w:rPr>
        <w:t>（《论语</w:t>
      </w:r>
      <w:r>
        <w:rPr>
          <w:b/>
          <w:bCs/>
        </w:rPr>
        <w:t>·</w:t>
      </w:r>
      <w:r>
        <w:rPr>
          <w:rFonts w:hint="eastAsia"/>
          <w:b/>
          <w:bCs/>
        </w:rPr>
        <w:t>泰伯》）</w:t>
      </w:r>
    </w:p>
    <w:p>
      <w:pPr>
        <w:jc w:val="left"/>
      </w:pPr>
      <w:r>
        <w:rPr>
          <w:rFonts w:hint="eastAsia"/>
        </w:rPr>
        <w:t>（注）①才之美：美好的才华。②使：假使。</w:t>
      </w:r>
    </w:p>
    <w:p>
      <w:pPr>
        <w:jc w:val="left"/>
      </w:pPr>
      <w:r>
        <w:rPr>
          <w:b/>
          <w:bCs/>
        </w:rPr>
        <w:t>21</w:t>
      </w:r>
      <w:r>
        <w:rPr>
          <w:rFonts w:hint="eastAsia"/>
          <w:b/>
          <w:bCs/>
        </w:rPr>
        <w:t>．第一则材料中</w:t>
      </w:r>
      <w:r>
        <w:rPr>
          <w:b/>
          <w:bCs/>
        </w:rPr>
        <w:t>“</w:t>
      </w:r>
      <w:r>
        <w:rPr>
          <w:rFonts w:hint="eastAsia"/>
          <w:b/>
          <w:bCs/>
        </w:rPr>
        <w:t>梦见周公</w:t>
      </w:r>
      <w:r>
        <w:rPr>
          <w:b/>
          <w:bCs/>
        </w:rPr>
        <w:t>”</w:t>
      </w:r>
      <w:r>
        <w:rPr>
          <w:rFonts w:hint="eastAsia"/>
          <w:b/>
          <w:bCs/>
        </w:rPr>
        <w:t>的含义是什么？</w:t>
      </w: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  <w:b/>
          <w:bCs/>
        </w:rPr>
        <w:t>【</w:t>
      </w:r>
      <w:r>
        <w:rPr>
          <w:b/>
          <w:bCs/>
        </w:rPr>
        <w:t>2017</w:t>
      </w:r>
      <w:r>
        <w:rPr>
          <w:rFonts w:hint="eastAsia"/>
          <w:b/>
          <w:bCs/>
        </w:rPr>
        <w:t>年浙江高考】</w:t>
      </w:r>
    </w:p>
    <w:p>
      <w:pPr>
        <w:ind w:firstLine="422" w:firstLineChars="200"/>
        <w:jc w:val="left"/>
      </w:pPr>
      <w:r>
        <w:rPr>
          <w:rFonts w:hint="eastAsia"/>
          <w:b/>
          <w:bCs/>
        </w:rPr>
        <w:t>子谓子贡曰：“女与回也孰愈？对曰：赐也何敢望回？回也闻一知十，赐也闻一以知二。”子曰：弗如也；吾与女，弗如也。”（《论语·公治长》）</w:t>
      </w:r>
    </w:p>
    <w:p>
      <w:pPr>
        <w:ind w:firstLine="422" w:firstLineChars="200"/>
        <w:jc w:val="left"/>
      </w:pPr>
      <w:r>
        <w:rPr>
          <w:rFonts w:hint="eastAsia"/>
          <w:b/>
          <w:bCs/>
        </w:rPr>
        <w:t>子谓颜渊曰：“用之则行，舍之则藏，惟我与尔有是夫！”（《论语·述而》）</w:t>
      </w:r>
    </w:p>
    <w:p>
      <w:pPr>
        <w:jc w:val="left"/>
      </w:pPr>
      <w:r>
        <w:rPr>
          <w:b/>
          <w:bCs/>
        </w:rPr>
        <w:t>21</w:t>
      </w:r>
      <w:r>
        <w:rPr>
          <w:rFonts w:hint="eastAsia"/>
          <w:b/>
          <w:bCs/>
        </w:rPr>
        <w:t>．孔子的弟子各有所长，《论语》先进篇以德行、言语、政事、文学“四科”区分，其中颜渊属于</w:t>
      </w:r>
      <w:r>
        <w:rPr>
          <w:b/>
          <w:bCs/>
          <w:u w:val="single"/>
        </w:rPr>
        <w:t>__________</w:t>
      </w:r>
      <w:r>
        <w:rPr>
          <w:rFonts w:hint="eastAsia"/>
          <w:b/>
          <w:bCs/>
        </w:rPr>
        <w:t>，子贡属于</w:t>
      </w:r>
      <w:r>
        <w:rPr>
          <w:b/>
          <w:bCs/>
          <w:u w:val="single"/>
        </w:rPr>
        <w:t>____________</w:t>
      </w:r>
      <w:r>
        <w:rPr>
          <w:rFonts w:hint="eastAsia"/>
          <w:b/>
          <w:bCs/>
        </w:rPr>
        <w:t>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同学们有没有发现，材料一是出自哪一篇《论语》？是的，就是《诲人不倦》。这道题就要我们关注论语中相呼应的内容，同学们想起来没有，？《诲人不倦》这一篇论语中有一些要求你背诵的，“德行：谁谁谁”你还记得吗？“德行：颜渊，闵子骞，冉伯牛，仲弓。言语：宰我，子贡。政事：冉有，季路。文学：子游，子夏。”这句话和材料相对应。所有，有时候，材料的出处、内容的了解也很重要。</w:t>
      </w:r>
    </w:p>
    <w:p>
      <w:pPr>
        <w:jc w:val="left"/>
      </w:pPr>
      <w:r>
        <w:rPr>
          <w:rFonts w:hint="eastAsia"/>
          <w:b/>
          <w:bCs/>
        </w:rPr>
        <w:t>【2014年浙江高考】</w:t>
      </w:r>
    </w:p>
    <w:p>
      <w:pPr>
        <w:ind w:firstLine="422" w:firstLineChars="200"/>
        <w:jc w:val="left"/>
      </w:pPr>
      <w:r>
        <w:rPr>
          <w:rFonts w:hint="eastAsia"/>
          <w:b/>
          <w:bCs/>
        </w:rPr>
        <w:t>孔子曰：“益者三友，损者三友。友直，友谅，友多闻，益矣。友便辟，友善柔，友便佞，损矣。”（《论语</w:t>
      </w:r>
      <w:r>
        <w:rPr>
          <w:b/>
          <w:bCs/>
        </w:rPr>
        <w:t>•</w:t>
      </w:r>
      <w:r>
        <w:rPr>
          <w:rFonts w:hint="eastAsia"/>
          <w:b/>
          <w:bCs/>
        </w:rPr>
        <w:t>季氏》）</w:t>
      </w:r>
    </w:p>
    <w:p>
      <w:pPr>
        <w:ind w:firstLine="422" w:firstLineChars="200"/>
        <w:jc w:val="left"/>
      </w:pPr>
      <w:r>
        <w:rPr>
          <w:b/>
          <w:bCs/>
        </w:rPr>
        <w:t>子</w:t>
      </w:r>
      <w:r>
        <w:rPr>
          <w:rFonts w:hint="eastAsia"/>
          <w:b/>
          <w:bCs/>
        </w:rPr>
        <w:t>曰：“孰谓微生高①直？或乞醯②焉，乞诸其邻而与之。” （《论语</w:t>
      </w:r>
      <w:r>
        <w:rPr>
          <w:b/>
          <w:bCs/>
        </w:rPr>
        <w:t>•</w:t>
      </w:r>
      <w:r>
        <w:rPr>
          <w:rFonts w:hint="eastAsia"/>
          <w:b/>
          <w:bCs/>
        </w:rPr>
        <w:t>公冶长》）</w:t>
      </w:r>
    </w:p>
    <w:p>
      <w:pPr>
        <w:ind w:firstLine="420" w:firstLineChars="200"/>
        <w:jc w:val="left"/>
      </w:pPr>
      <w:r>
        <w:t>[</w:t>
      </w:r>
      <w:r>
        <w:rPr>
          <w:rFonts w:hint="eastAsia"/>
        </w:rPr>
        <w:t>注</w:t>
      </w:r>
      <w:r>
        <w:t>] ①</w:t>
      </w:r>
      <w:r>
        <w:rPr>
          <w:rFonts w:hint="eastAsia"/>
        </w:rPr>
        <w:t>微生高：春秋时鲁国人。 ②醯（</w:t>
      </w:r>
      <w:r>
        <w:t>xī</w:t>
      </w:r>
      <w:r>
        <w:rPr>
          <w:rFonts w:hint="eastAsia"/>
        </w:rPr>
        <w:t>）</w:t>
      </w:r>
      <w:r>
        <w:t>:</w:t>
      </w:r>
      <w:r>
        <w:rPr>
          <w:rFonts w:hint="eastAsia"/>
        </w:rPr>
        <w:t>醋。</w:t>
      </w:r>
    </w:p>
    <w:p>
      <w:pPr>
        <w:jc w:val="left"/>
        <w:rPr>
          <w:rFonts w:hint="eastAsia"/>
          <w:b/>
          <w:bCs/>
        </w:rPr>
      </w:pPr>
      <w:r>
        <w:rPr>
          <w:b/>
          <w:bCs/>
        </w:rPr>
        <w:t>23.</w:t>
      </w:r>
      <w:r>
        <w:rPr>
          <w:rFonts w:hint="eastAsia"/>
          <w:b/>
          <w:bCs/>
        </w:rPr>
        <w:t>第一则材料主要体现了孔子的</w:t>
      </w:r>
      <w:r>
        <w:rPr>
          <w:b/>
          <w:bCs/>
        </w:rPr>
        <w:t>____________</w:t>
      </w:r>
      <w:r>
        <w:rPr>
          <w:rFonts w:hint="eastAsia"/>
          <w:b/>
          <w:bCs/>
        </w:rPr>
        <w:t>观。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</w:pPr>
    </w:p>
    <w:p>
      <w:pPr>
        <w:jc w:val="left"/>
        <w:rPr>
          <w:rFonts w:hint="eastAsia"/>
          <w:b/>
          <w:color w:val="FF0000"/>
        </w:rPr>
      </w:pPr>
      <w:r>
        <w:rPr>
          <w:rFonts w:hint="eastAsia"/>
          <w:b/>
        </w:rPr>
        <w:t>同学们明白了吗？</w:t>
      </w:r>
    </w:p>
    <w:p>
      <w:pPr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老师把这张表格列给你们，目的就是让同学们关注，我们复习论语的时候应该复习什么呢？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明确：关注注释、译文、句中成语、文章内容、核心思想</w:t>
      </w:r>
    </w:p>
    <w:tbl>
      <w:tblPr>
        <w:tblStyle w:val="3"/>
        <w:tblW w:w="87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4839"/>
        <w:gridCol w:w="2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年    份</w:t>
            </w:r>
          </w:p>
        </w:tc>
        <w:tc>
          <w:tcPr>
            <w:tcW w:w="483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考    题</w:t>
            </w:r>
          </w:p>
        </w:tc>
        <w:tc>
          <w:tcPr>
            <w:tcW w:w="221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课内《论语》考什么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【2019年</w:t>
            </w:r>
            <w:r>
              <w:rPr>
                <w:b/>
                <w:bCs/>
              </w:rPr>
              <w:t>11</w:t>
            </w:r>
            <w:r>
              <w:rPr>
                <w:rFonts w:hint="eastAsia"/>
                <w:b/>
                <w:bCs/>
              </w:rPr>
              <w:t>月温州高考一模】</w:t>
            </w:r>
          </w:p>
        </w:tc>
        <w:tc>
          <w:tcPr>
            <w:tcW w:w="483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rFonts w:hint="eastAsia"/>
                <w:b/>
              </w:rPr>
              <w:t>材料一中“贼”的意思是</w:t>
            </w:r>
            <w:r>
              <w:rPr>
                <w:b/>
              </w:rPr>
              <w:t>______</w:t>
            </w:r>
            <w:r>
              <w:rPr>
                <w:rFonts w:hint="eastAsia"/>
                <w:b/>
              </w:rPr>
              <w:t>；材料二中成语</w:t>
            </w:r>
            <w:r>
              <w:rPr>
                <w:b/>
              </w:rPr>
              <w:t>_________</w:t>
            </w:r>
            <w:r>
              <w:rPr>
                <w:rFonts w:hint="eastAsia"/>
                <w:b/>
              </w:rPr>
              <w:t>说明了士应当“弘毅”的原因。</w:t>
            </w:r>
          </w:p>
        </w:tc>
        <w:tc>
          <w:tcPr>
            <w:tcW w:w="221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考重点注释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考句中成语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【2019年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浙江高考】</w:t>
            </w:r>
          </w:p>
        </w:tc>
        <w:tc>
          <w:tcPr>
            <w:tcW w:w="48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21. “夫子自道”在句中的意思是____________ 。子贡认为孔子的“我无能”是_______的说法。</w:t>
            </w:r>
          </w:p>
        </w:tc>
        <w:tc>
          <w:tcPr>
            <w:tcW w:w="22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考重点注释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【2018年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浙江高考】</w:t>
            </w:r>
          </w:p>
        </w:tc>
        <w:tc>
          <w:tcPr>
            <w:tcW w:w="48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21．第一则材料中“梦见周公”的含义是什么？</w:t>
            </w:r>
          </w:p>
        </w:tc>
        <w:tc>
          <w:tcPr>
            <w:tcW w:w="22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考重点译文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【2017年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浙江高考】</w:t>
            </w:r>
          </w:p>
        </w:tc>
        <w:tc>
          <w:tcPr>
            <w:tcW w:w="48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21．孔子的弟子各有所长，《论语》先进篇以德行、言语、政事、文学“四科”区分，其中颜渊属于__________，子贡属于____________。</w:t>
            </w:r>
          </w:p>
        </w:tc>
        <w:tc>
          <w:tcPr>
            <w:tcW w:w="22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考文章内容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【2014年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浙江高考】</w:t>
            </w:r>
          </w:p>
        </w:tc>
        <w:tc>
          <w:tcPr>
            <w:tcW w:w="48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23.第一则材料主要体现了孔子的____________观。</w:t>
            </w:r>
          </w:p>
        </w:tc>
        <w:tc>
          <w:tcPr>
            <w:tcW w:w="22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考核心思想</w:t>
            </w:r>
          </w:p>
        </w:tc>
      </w:tr>
    </w:tbl>
    <w:p>
      <w:pPr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  <w:b/>
        </w:rPr>
      </w:pPr>
      <w:r>
        <w:rPr>
          <w:rFonts w:hint="eastAsia"/>
          <w:b/>
          <w:color w:val="FF0000"/>
        </w:rPr>
        <w:t>现在你们明白了我们复习论语的时候应该复习什么了吗？</w:t>
      </w:r>
      <w:r>
        <w:rPr>
          <w:rFonts w:hint="eastAsia"/>
          <w:b/>
        </w:rPr>
        <w:t>（明白了。）</w:t>
      </w:r>
    </w:p>
    <w:p>
      <w:pPr>
        <w:ind w:firstLine="422" w:firstLineChars="200"/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2.呈现命题素材，学生拟题</w:t>
      </w:r>
    </w:p>
    <w:p>
      <w:pPr>
        <w:ind w:firstLine="422" w:firstLineChars="200"/>
        <w:jc w:val="left"/>
        <w:rPr>
          <w:rFonts w:hint="eastAsia"/>
          <w:b/>
        </w:rPr>
      </w:pPr>
      <w:r>
        <w:rPr>
          <w:rFonts w:hint="eastAsia"/>
          <w:b/>
        </w:rPr>
        <w:t>现在请同学们以论语第一题为例，来出一道题。这上面的材料都是选自《诲人不倦》这一篇论语的，材料后面的这些注解和译文都是老师加上去的，可以作为你们命题的参考。正式考试的时候是没有这些注解和译文的。材料、注解、译文这些素材我都提供给你们，现在就差题目了，现在就请你们来命题。</w:t>
      </w:r>
    </w:p>
    <w:p>
      <w:pPr>
        <w:ind w:firstLine="422" w:firstLineChars="200"/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【PPT】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阅读所选材料，完成下面的题目。</w:t>
      </w:r>
    </w:p>
    <w:p>
      <w:pPr>
        <w:jc w:val="left"/>
        <w:rPr>
          <w:b/>
        </w:rPr>
      </w:pPr>
      <w:r>
        <w:rPr>
          <w:rFonts w:hint="eastAsia"/>
          <w:b/>
          <w:bCs/>
        </w:rPr>
        <w:t>材料一：子夏问曰：“‘巧笑倩兮，美目盼兮，素以为绚兮。’何谓也？”子曰：“绘事后素①。”曰：“礼后乎？”子曰：“起②予者商也！始可与言《诗》已矣。”</w:t>
      </w:r>
    </w:p>
    <w:p>
      <w:pPr>
        <w:jc w:val="left"/>
      </w:pPr>
      <w:r>
        <w:rPr>
          <w:rFonts w:hint="eastAsia"/>
        </w:rPr>
        <w:t>①绘事后素：画的事后于素地，即先有了底子然后绘画。②起：启发。</w:t>
      </w:r>
    </w:p>
    <w:p>
      <w:pPr>
        <w:jc w:val="left"/>
      </w:pPr>
      <w:r>
        <w:rPr>
          <w:rFonts w:hint="eastAsia"/>
        </w:rPr>
        <w:t>【参考译文】子夏问道：“‘美好的笑容多动人啊，黑白分明的眼睛多传神啊，洁白的底子上绘彩文啊。’这几句诗是什么意思？”孔子说：“彩绘的事后于白底子。”子夏说：“那么礼仪是不是后于仁义呢？”孔子说：“启发我的是卜商啊！从此可以跟你讨论《诗》了。”</w:t>
      </w:r>
    </w:p>
    <w:p>
      <w:pPr>
        <w:ind w:firstLine="422" w:firstLineChars="200"/>
        <w:jc w:val="left"/>
        <w:rPr>
          <w:b/>
        </w:rPr>
      </w:pP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材料二：子曰：“不愤不启，不悱不发。举一隅①不以三隅反，则不复也。”</w:t>
      </w:r>
    </w:p>
    <w:p>
      <w:pPr>
        <w:jc w:val="left"/>
      </w:pPr>
      <w:r>
        <w:rPr>
          <w:rFonts w:hint="eastAsia"/>
        </w:rPr>
        <w:t>①隅：方位。一般有四方。</w:t>
      </w:r>
    </w:p>
    <w:p>
      <w:pPr>
        <w:jc w:val="left"/>
        <w:rPr>
          <w:b/>
        </w:rPr>
      </w:pPr>
      <w:r>
        <w:rPr>
          <w:rFonts w:hint="eastAsia"/>
        </w:rPr>
        <w:t>【参考译文】孔子说：“不到想求明白而不得的时候，不去开导他；不到想说出来而不能的时候，不去启发他。举一方给他看而他不能联想到其他三方，就不再教他了。”</w:t>
      </w:r>
    </w:p>
    <w:p>
      <w:pPr>
        <w:ind w:firstLine="422" w:firstLineChars="200"/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  <w:bCs/>
        </w:rPr>
        <w:t>材料三 ：子曰：“若圣与仁，则吾岂敢？抑为之不厌，诲人不倦，则可谓云尔已矣。”公西华曰：“正唯弟子不能学也。”</w:t>
      </w:r>
    </w:p>
    <w:p>
      <w:pPr>
        <w:jc w:val="left"/>
      </w:pPr>
      <w:r>
        <w:rPr>
          <w:rFonts w:hint="eastAsia"/>
        </w:rPr>
        <w:t>【参考译文】孔子说：“说到圣和仁，那我怎么敢当？只不过在这上面做起来不厌烦，叫别人不懈怠，只可说是如此罢了。”公西华说：“这正是我们做底子的学不到的。”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21.题目：</w:t>
      </w: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（学生命题，老师巡视）</w:t>
      </w:r>
    </w:p>
    <w:p>
      <w:pPr>
        <w:jc w:val="left"/>
        <w:rPr>
          <w:rFonts w:hint="eastAsia"/>
        </w:rPr>
      </w:pPr>
      <w:r>
        <w:rPr>
          <w:rFonts w:hint="eastAsia"/>
        </w:rPr>
        <w:t>你命了这个题目，你准备考什么？你来读下你的题目。</w:t>
      </w:r>
    </w:p>
    <w:p>
      <w:pPr>
        <w:jc w:val="left"/>
        <w:rPr>
          <w:rFonts w:hint="eastAsia"/>
        </w:rPr>
      </w:pPr>
      <w:r>
        <w:rPr>
          <w:rFonts w:hint="eastAsia"/>
        </w:rPr>
        <w:t>你命的是哪个题目？你命这个题目想考什么？</w:t>
      </w:r>
    </w:p>
    <w:p>
      <w:pPr>
        <w:jc w:val="left"/>
        <w:rPr>
          <w:rFonts w:hint="eastAsia"/>
        </w:rPr>
      </w:pPr>
      <w:r>
        <w:rPr>
          <w:rFonts w:hint="eastAsia"/>
        </w:rPr>
        <w:t>你来读下你的题目。那你想考什么？</w:t>
      </w:r>
    </w:p>
    <w:p>
      <w:pPr>
        <w:rPr>
          <w:rFonts w:hint="eastAsia"/>
        </w:rPr>
      </w:pPr>
      <w:r>
        <w:rPr>
          <w:rFonts w:hint="eastAsia"/>
        </w:rPr>
        <w:t>过渡语：解决了第一个问题以后，我们来解决第二个问题。</w:t>
      </w:r>
    </w:p>
    <w:p>
      <w:pPr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明晰命题意图（命题角度是什么）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二个问题都是考查什么呢？同学们发现了没有？根据今年一模试题，他应该考查什么呀？考查对材料内容的理解。士的操守和当代学子的品格，实际上就在考查同学们对这则材料的理解。材料一内容理解，材料二内容理解，材料三内容理解，然后根据每一个材料的内容理解，写出一个操守就成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那我们来看看2017、2018、2019，他们都在命什么？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1.梳理历年考题，明确命题角度</w:t>
      </w:r>
    </w:p>
    <w:p>
      <w:pPr>
        <w:rPr>
          <w:rFonts w:hint="eastAsia"/>
        </w:rPr>
      </w:pPr>
      <w:r>
        <w:rPr>
          <w:rFonts w:hint="eastAsia"/>
        </w:rPr>
        <w:t>【PPT】</w:t>
      </w:r>
    </w:p>
    <w:p>
      <w:pPr>
        <w:spacing w:line="240" w:lineRule="atLeast"/>
        <w:rPr>
          <w:b/>
        </w:rPr>
      </w:pPr>
      <w:r>
        <w:rPr>
          <w:rFonts w:hint="eastAsia"/>
          <w:b/>
        </w:rPr>
        <w:t>【2017年浙江高考】</w:t>
      </w:r>
    </w:p>
    <w:p>
      <w:pPr>
        <w:snapToGrid w:val="0"/>
        <w:spacing w:line="240" w:lineRule="atLeas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材料一：子谓子贡曰：“女与回也孰愈？对曰：赐也何敢望回？回也闻一知十，赐也闻一以知二。”子曰：弗如也；吾与女，弗如也。”（《论语·公治长》）</w:t>
      </w:r>
    </w:p>
    <w:p>
      <w:pPr>
        <w:snapToGrid w:val="0"/>
        <w:spacing w:line="240" w:lineRule="atLeas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材料二：子谓颜渊曰：“用之则行，舍之则藏，惟我与尔有是夫！”（《论语·述而》）</w:t>
      </w:r>
    </w:p>
    <w:p>
      <w:pPr>
        <w:snapToGrid w:val="0"/>
        <w:spacing w:line="240" w:lineRule="atLeast"/>
        <w:ind w:left="420" w:hanging="420" w:hangingChars="200"/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22</w:t>
      </w:r>
      <w:r>
        <w:rPr>
          <w:rFonts w:hint="eastAsia" w:ascii="Times New Roman" w:hAnsi="Times New Roman" w:eastAsia="宋体" w:cs="Times New Roman"/>
          <w:szCs w:val="21"/>
        </w:rPr>
        <w:t>．一语“吾与女，弗如也”中的“与”为连词，可断为“吾与女弗如也”。根据这样断句，综合上述材料，分析孔子的教育技巧。（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240" w:lineRule="atLeast"/>
        <w:ind w:left="420" w:hanging="420" w:hangingChars="200"/>
        <w:rPr>
          <w:rFonts w:hint="eastAsia" w:ascii="Times New Roman" w:hAnsi="Times New Roman" w:eastAsia="宋体" w:cs="Times New Roman"/>
          <w:szCs w:val="21"/>
        </w:rPr>
      </w:pPr>
    </w:p>
    <w:p>
      <w:pPr>
        <w:spacing w:line="240" w:lineRule="atLeast"/>
        <w:rPr>
          <w:b/>
        </w:rPr>
      </w:pPr>
      <w:r>
        <w:rPr>
          <w:rFonts w:hint="eastAsia"/>
          <w:b/>
        </w:rPr>
        <w:t>【2018年浙江高考】</w:t>
      </w:r>
    </w:p>
    <w:p>
      <w:pPr>
        <w:spacing w:line="240" w:lineRule="atLeast"/>
        <w:rPr>
          <w:rFonts w:ascii="楷体" w:hAnsi="楷体" w:eastAsia="楷体"/>
          <w:szCs w:val="21"/>
        </w:rPr>
      </w:pPr>
      <w:r>
        <w:rPr>
          <w:rFonts w:hint="eastAsia" w:ascii="楷体" w:hAnsi="楷体" w:eastAsia="楷体" w:cs="楷体"/>
          <w:szCs w:val="21"/>
        </w:rPr>
        <w:t>材料一：</w:t>
      </w:r>
      <w:r>
        <w:rPr>
          <w:rFonts w:ascii="楷体" w:hAnsi="楷体" w:eastAsia="楷体" w:cs="楷体"/>
          <w:szCs w:val="21"/>
        </w:rPr>
        <w:t>子曰：“甚矣吾衰也！久矣吾不复梦见周公！”（《论语·述而》）</w:t>
      </w:r>
    </w:p>
    <w:p>
      <w:pPr>
        <w:spacing w:line="240" w:lineRule="atLeast"/>
        <w:rPr>
          <w:rFonts w:ascii="楷体" w:hAnsi="楷体" w:eastAsia="楷体"/>
          <w:szCs w:val="21"/>
        </w:rPr>
      </w:pPr>
      <w:r>
        <w:rPr>
          <w:rFonts w:hint="eastAsia" w:ascii="楷体" w:hAnsi="楷体" w:eastAsia="楷体" w:cs="楷体"/>
          <w:szCs w:val="21"/>
        </w:rPr>
        <w:t>材料二：</w:t>
      </w:r>
      <w:r>
        <w:rPr>
          <w:rFonts w:ascii="楷体" w:hAnsi="楷体" w:eastAsia="楷体" w:cs="楷体"/>
          <w:szCs w:val="21"/>
        </w:rPr>
        <w:t>子曰：“如有周公之才之美</w:t>
      </w:r>
      <w:r>
        <w:rPr>
          <w:rFonts w:ascii="楷体" w:hAnsi="楷体" w:eastAsia="楷体" w:cs="楷体"/>
          <w:szCs w:val="21"/>
          <w:vertAlign w:val="superscript"/>
        </w:rPr>
        <w:t>①</w:t>
      </w:r>
      <w:r>
        <w:rPr>
          <w:rFonts w:ascii="楷体" w:hAnsi="楷体" w:eastAsia="楷体" w:cs="楷体"/>
          <w:szCs w:val="21"/>
        </w:rPr>
        <w:t>，使</w:t>
      </w:r>
      <w:r>
        <w:rPr>
          <w:rFonts w:ascii="楷体" w:hAnsi="楷体" w:eastAsia="楷体" w:cs="楷体"/>
          <w:szCs w:val="21"/>
          <w:vertAlign w:val="superscript"/>
        </w:rPr>
        <w:t>②</w:t>
      </w:r>
      <w:r>
        <w:rPr>
          <w:rFonts w:ascii="楷体" w:hAnsi="楷体" w:eastAsia="楷体" w:cs="楷体"/>
          <w:szCs w:val="21"/>
        </w:rPr>
        <w:t>骄且吝，其余不足观也已！”（《论语·泰伯》）</w:t>
      </w:r>
    </w:p>
    <w:p>
      <w:pPr>
        <w:spacing w:line="240" w:lineRule="atLeast"/>
        <w:rPr>
          <w:rFonts w:ascii="楷体" w:hAnsi="楷体" w:eastAsia="楷体"/>
          <w:szCs w:val="21"/>
        </w:rPr>
      </w:pPr>
      <w:r>
        <w:rPr>
          <w:rFonts w:hint="eastAsia" w:ascii="楷体" w:hAnsi="楷体" w:eastAsia="楷体" w:cs="楷体"/>
          <w:szCs w:val="21"/>
        </w:rPr>
        <w:t>【</w:t>
      </w:r>
      <w:r>
        <w:rPr>
          <w:rFonts w:ascii="楷体" w:hAnsi="楷体" w:eastAsia="楷体" w:cs="楷体"/>
          <w:szCs w:val="21"/>
        </w:rPr>
        <w:t>注</w:t>
      </w:r>
      <w:r>
        <w:rPr>
          <w:rFonts w:hint="eastAsia" w:ascii="楷体" w:hAnsi="楷体" w:eastAsia="楷体" w:cs="楷体"/>
          <w:szCs w:val="21"/>
        </w:rPr>
        <w:t>】</w:t>
      </w:r>
      <w:r>
        <w:rPr>
          <w:rFonts w:ascii="楷体" w:hAnsi="楷体" w:eastAsia="楷体" w:cs="楷体"/>
          <w:szCs w:val="21"/>
        </w:rPr>
        <w:t>①才之美：美好的才华。②使：假使。</w:t>
      </w:r>
    </w:p>
    <w:p>
      <w:pPr>
        <w:spacing w:line="240" w:lineRule="atLeast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/>
          <w:szCs w:val="21"/>
        </w:rPr>
        <w:t>22．</w:t>
      </w:r>
      <w:r>
        <w:rPr>
          <w:rFonts w:ascii="宋体" w:hAnsi="宋体" w:eastAsia="宋体" w:cs="宋体"/>
          <w:szCs w:val="21"/>
        </w:rPr>
        <w:t>概括第二则材料的主旨</w: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宋体"/>
          <w:szCs w:val="21"/>
        </w:rPr>
        <w:t>并加以分析</w:t>
      </w:r>
      <w:r>
        <w:rPr>
          <w:rFonts w:ascii="宋体" w:hAnsi="宋体" w:eastAsia="宋体" w:cs="Times New Roman"/>
          <w:szCs w:val="21"/>
        </w:rPr>
        <w:t>。</w:t>
      </w:r>
    </w:p>
    <w:p>
      <w:pPr>
        <w:spacing w:line="240" w:lineRule="atLeast"/>
        <w:rPr>
          <w:rFonts w:hint="eastAsia" w:ascii="宋体" w:hAnsi="宋体" w:eastAsia="宋体" w:cs="Times New Roman"/>
          <w:szCs w:val="21"/>
        </w:rPr>
      </w:pPr>
    </w:p>
    <w:p>
      <w:pPr>
        <w:pStyle w:val="7"/>
        <w:jc w:val="left"/>
        <w:textAlignment w:val="center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【2019年浙江高考】</w:t>
      </w:r>
    </w:p>
    <w:p>
      <w:pPr>
        <w:pStyle w:val="7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材料一：</w:t>
      </w:r>
      <w:r>
        <w:rPr>
          <w:rFonts w:ascii="楷体" w:hAnsi="楷体" w:eastAsia="楷体" w:cs="楷体"/>
          <w:color w:val="000000"/>
        </w:rPr>
        <w:t>子曰：“君子道者三，我无能焉：仁者不忧，知者不惑，勇者不惧。”子贡曰：“夫子自道也。”（《论语·宪问》）</w:t>
      </w:r>
    </w:p>
    <w:p>
      <w:pPr>
        <w:pStyle w:val="7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材料二：</w:t>
      </w:r>
      <w:r>
        <w:rPr>
          <w:rFonts w:ascii="楷体" w:hAnsi="楷体" w:eastAsia="楷体" w:cs="楷体"/>
          <w:color w:val="000000"/>
        </w:rPr>
        <w:t>尧以不得舜为己忧，舜以不得禹、率陶为己忧。（《孟子·滕文公上》）</w:t>
      </w:r>
    </w:p>
    <w:p>
      <w:pPr>
        <w:pStyle w:val="7"/>
        <w:jc w:val="left"/>
        <w:textAlignment w:val="center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【注】相传尧传天下给舜，舜传天下给禹。</w:t>
      </w:r>
    </w:p>
    <w:p>
      <w:pPr>
        <w:pStyle w:val="7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22. 尧、舜是孔子、孟子推崇的“仁者”，按孔子说法，应该“不忧”；按孟子说法，却又会“忧”。根据材料，简述孔子、孟子这么说的原因。</w:t>
      </w:r>
    </w:p>
    <w:p>
      <w:pPr>
        <w:pStyle w:val="7"/>
        <w:jc w:val="left"/>
        <w:textAlignment w:val="center"/>
        <w:rPr>
          <w:rFonts w:hint="eastAsia" w:ascii="宋体" w:hAnsi="宋体"/>
          <w:color w:val="000000"/>
        </w:rPr>
      </w:pPr>
    </w:p>
    <w:p>
      <w:pPr>
        <w:rPr>
          <w:b/>
        </w:rPr>
      </w:pPr>
      <w:r>
        <w:rPr>
          <w:rFonts w:hint="eastAsia"/>
          <w:b/>
        </w:rPr>
        <w:t>【2019年高考温州一模】</w:t>
      </w:r>
    </w:p>
    <w:p>
      <w:pPr>
        <w:rPr>
          <w:rFonts w:hint="eastAsia" w:ascii="楷体" w:hAnsi="楷体" w:eastAsia="楷体"/>
          <w:bCs/>
          <w:szCs w:val="21"/>
          <w:lang w:bidi="ar"/>
        </w:rPr>
      </w:pPr>
      <w:r>
        <w:rPr>
          <w:rFonts w:hint="eastAsia" w:ascii="楷体" w:hAnsi="楷体" w:eastAsia="楷体"/>
          <w:bCs/>
          <w:szCs w:val="21"/>
          <w:lang w:bidi="ar"/>
        </w:rPr>
        <w:t>材料一：</w:t>
      </w:r>
      <w:r>
        <w:rPr>
          <w:rFonts w:ascii="楷体" w:hAnsi="楷体" w:eastAsia="楷体"/>
          <w:bCs/>
          <w:szCs w:val="21"/>
          <w:lang w:bidi="ar"/>
        </w:rPr>
        <w:t>子曰:“君子之于天下也,无适也,无莫也,义之与比。”(《论语·里仁》)</w:t>
      </w:r>
    </w:p>
    <w:p>
      <w:pPr>
        <w:rPr>
          <w:rFonts w:hint="eastAsia" w:ascii="楷体" w:hAnsi="楷体" w:eastAsia="楷体"/>
          <w:bCs/>
          <w:szCs w:val="21"/>
          <w:lang w:bidi="ar"/>
        </w:rPr>
      </w:pPr>
      <w:r>
        <w:rPr>
          <w:rFonts w:hint="eastAsia" w:ascii="楷体" w:hAnsi="楷体" w:eastAsia="楷体"/>
          <w:bCs/>
          <w:szCs w:val="21"/>
          <w:lang w:bidi="ar"/>
        </w:rPr>
        <w:t>材料二：</w:t>
      </w:r>
      <w:r>
        <w:rPr>
          <w:rFonts w:ascii="楷体" w:hAnsi="楷体" w:eastAsia="楷体"/>
          <w:bCs/>
          <w:szCs w:val="21"/>
          <w:lang w:bidi="ar"/>
        </w:rPr>
        <w:t>有子曰:“礼之用,和为贵。先王之道,斯为美,小大由之。有所不行:知和而和,不以礼节之,亦不可行也。”(《论语·学而》)</w:t>
      </w:r>
    </w:p>
    <w:p>
      <w:pPr>
        <w:rPr>
          <w:rFonts w:hint="eastAsia" w:ascii="楷体" w:hAnsi="楷体" w:eastAsia="楷体"/>
          <w:bCs/>
          <w:szCs w:val="21"/>
          <w:lang w:bidi="ar"/>
        </w:rPr>
      </w:pPr>
      <w:r>
        <w:rPr>
          <w:rFonts w:hint="eastAsia" w:ascii="楷体" w:hAnsi="楷体" w:eastAsia="楷体"/>
          <w:bCs/>
          <w:szCs w:val="21"/>
          <w:lang w:bidi="ar"/>
        </w:rPr>
        <w:t>材料三：</w:t>
      </w:r>
      <w:r>
        <w:rPr>
          <w:rFonts w:ascii="楷体" w:hAnsi="楷体" w:eastAsia="楷体"/>
          <w:bCs/>
          <w:szCs w:val="21"/>
          <w:lang w:bidi="ar"/>
        </w:rPr>
        <w:t>孔子之去齐,接淅而行;去鲁,日:“迟迟吾行也,去父母国之道也!”可以速而速,可以久而久,可以处而处,可以住而仕,孔子也。”(《孟子·万章下》)</w:t>
      </w:r>
    </w:p>
    <w:p>
      <w:pPr>
        <w:rPr>
          <w:rFonts w:hint="eastAsia" w:ascii="宋体" w:hAnsi="宋体"/>
          <w:bCs/>
          <w:szCs w:val="21"/>
          <w:lang w:bidi="ar"/>
        </w:rPr>
      </w:pPr>
      <w:r>
        <w:rPr>
          <w:rFonts w:hint="eastAsia" w:ascii="宋体" w:hAnsi="宋体"/>
          <w:bCs/>
          <w:szCs w:val="21"/>
          <w:lang w:bidi="ar"/>
        </w:rPr>
        <w:t>【</w:t>
      </w:r>
      <w:r>
        <w:rPr>
          <w:rFonts w:ascii="宋体" w:hAnsi="宋体"/>
          <w:bCs/>
          <w:szCs w:val="21"/>
          <w:lang w:bidi="ar"/>
        </w:rPr>
        <w:t>注】①接淅:捞起下锅的米漉着水,指匆忙上路</w:t>
      </w:r>
    </w:p>
    <w:p>
      <w:pPr>
        <w:rPr>
          <w:rFonts w:hint="eastAsia" w:ascii="宋体" w:hAnsi="宋体"/>
          <w:bCs/>
          <w:szCs w:val="21"/>
          <w:lang w:bidi="ar"/>
        </w:rPr>
      </w:pPr>
      <w:r>
        <w:rPr>
          <w:rFonts w:ascii="宋体" w:hAnsi="宋体"/>
          <w:bCs/>
          <w:szCs w:val="21"/>
          <w:lang w:bidi="ar"/>
        </w:rPr>
        <w:t>22.结合三则材料,简析儒家的“中庸”哲学思想。(4分)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【2019年高考温州二模】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材料一：子曰：“述而不作，信而好古，窃比于我老彭。”（《论语·述而》）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材料二：“故知礼乐之情者能作，识礼乐之文者能述。作者之谓圣，述者之谓明。明圣者，述作之谓也。”（《札记·乐记》）</w:t>
      </w:r>
    </w:p>
    <w:p>
      <w:r>
        <w:rPr>
          <w:rFonts w:hint="eastAsia"/>
        </w:rPr>
        <w:t>22.自言“述而不作”的孔子是否只能称为“明者”？结合第二则材料进行分析。（4分）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【2019年高考温州三模】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一：子之武城，闻弦歌之声。夫子莞尔而笑，曰：“割鸡焉用牛刀?”子游对曰：“昔者偃也闻诸夫子曰：‘君子学道则爱人，小人学道则易使也。'”子曰：“二三子!偃之言是也。前言戏之耳。”《论语·阳货》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材料二：或谓孔子曰：“子奚不为政?”子曰：“《书》云：‘孝乎惟孝,友于兄弟,施于有政.’是亦为政,奚其为为政?”《论语·为政》</w:t>
      </w:r>
    </w:p>
    <w:p>
      <w:pPr>
        <w:rPr>
          <w:rFonts w:hint="eastAsia"/>
        </w:rPr>
      </w:pPr>
      <w:r>
        <w:rPr>
          <w:rFonts w:hint="eastAsia"/>
        </w:rPr>
        <w:t>【注】①奚：为什么。②施：施行，延及。</w:t>
      </w:r>
    </w:p>
    <w:p>
      <w:pPr>
        <w:rPr>
          <w:rFonts w:hint="eastAsia"/>
        </w:rPr>
      </w:pPr>
      <w:r>
        <w:rPr>
          <w:rFonts w:hint="eastAsia"/>
        </w:rPr>
        <w:t>22.根据上述材料，简要分析孔子对“为政”的认识。（4分）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从历年的真题和模拟题来看，命题者都在命什么呀？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【PPT】</w:t>
      </w:r>
    </w:p>
    <w:tbl>
      <w:tblPr>
        <w:tblStyle w:val="3"/>
        <w:tblW w:w="85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3764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73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年    份</w:t>
            </w:r>
          </w:p>
        </w:tc>
        <w:tc>
          <w:tcPr>
            <w:tcW w:w="376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命题内容</w:t>
            </w:r>
          </w:p>
        </w:tc>
        <w:tc>
          <w:tcPr>
            <w:tcW w:w="200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命题角度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73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【2017年浙江高考】</w:t>
            </w:r>
          </w:p>
        </w:tc>
        <w:tc>
          <w:tcPr>
            <w:tcW w:w="376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22．一语“吾与女，弗如也”中的“与”为连词，可断为“吾与女弗如也”。根据这样断句，综合上述材料，分析孔子的教育技巧。</w:t>
            </w:r>
          </w:p>
        </w:tc>
        <w:tc>
          <w:tcPr>
            <w:tcW w:w="200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73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【2018年浙江高考】</w:t>
            </w:r>
          </w:p>
        </w:tc>
        <w:tc>
          <w:tcPr>
            <w:tcW w:w="37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22．概括第二则材料的主旨，并</w:t>
            </w:r>
          </w:p>
          <w:p>
            <w:r>
              <w:t>加以分析。</w:t>
            </w:r>
          </w:p>
        </w:tc>
        <w:tc>
          <w:tcPr>
            <w:tcW w:w="20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73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【2019年浙江高考】</w:t>
            </w:r>
          </w:p>
        </w:tc>
        <w:tc>
          <w:tcPr>
            <w:tcW w:w="37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22.结合三则材料,简析儒家的“中庸”哲学思想。</w:t>
            </w:r>
          </w:p>
        </w:tc>
        <w:tc>
          <w:tcPr>
            <w:tcW w:w="20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73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【2019年高考温州一模】</w:t>
            </w:r>
          </w:p>
        </w:tc>
        <w:tc>
          <w:tcPr>
            <w:tcW w:w="37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22.结合三则材料,简析儒家的“中庸”哲学思想。</w:t>
            </w:r>
          </w:p>
        </w:tc>
        <w:tc>
          <w:tcPr>
            <w:tcW w:w="20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73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【2019年高考温州二模】</w:t>
            </w:r>
          </w:p>
        </w:tc>
        <w:tc>
          <w:tcPr>
            <w:tcW w:w="37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22.自言“述而不作”的孔子是否只能称为“明者”？结合第二则材料进行分析。</w:t>
            </w:r>
          </w:p>
        </w:tc>
        <w:tc>
          <w:tcPr>
            <w:tcW w:w="20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73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【2019年高考温州三模】</w:t>
            </w:r>
          </w:p>
        </w:tc>
        <w:tc>
          <w:tcPr>
            <w:tcW w:w="37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22.根据上述材料，简要分析孔子对“为政”的认识。</w:t>
            </w:r>
          </w:p>
        </w:tc>
        <w:tc>
          <w:tcPr>
            <w:tcW w:w="20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（找出六次考试中从不同的命题角度考查的题目，归纳不同的命题角度并罗列出来。）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2.呈现命题素材，学生拟题。</w:t>
      </w:r>
    </w:p>
    <w:p>
      <w:pPr>
        <w:rPr>
          <w:rFonts w:hint="eastAsia"/>
        </w:rPr>
      </w:pPr>
      <w:r>
        <w:rPr>
          <w:rFonts w:hint="eastAsia"/>
        </w:rPr>
        <w:t>刚才我们不是命了第一题吗？现在我们来命第二题。还是以《诲人不倦》中的三则材料为素材，请同学们来命一道题。</w:t>
      </w:r>
    </w:p>
    <w:p>
      <w:pPr>
        <w:rPr>
          <w:rFonts w:hint="eastAsia"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【PPT】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阅读所选材料，完成下面的题目。</w:t>
      </w:r>
    </w:p>
    <w:p>
      <w:pPr>
        <w:jc w:val="left"/>
        <w:rPr>
          <w:b/>
        </w:rPr>
      </w:pPr>
      <w:r>
        <w:rPr>
          <w:rFonts w:hint="eastAsia"/>
          <w:b/>
          <w:bCs/>
        </w:rPr>
        <w:t>材料一：子夏问曰：“‘巧笑倩兮，美目盼兮，素以为绚兮。’何谓也？”子曰：“绘事后素①。”曰：“礼后乎？”子曰：“起②予者商也！始可与言《诗》已矣。”</w:t>
      </w:r>
    </w:p>
    <w:p>
      <w:pPr>
        <w:jc w:val="left"/>
      </w:pPr>
      <w:r>
        <w:rPr>
          <w:rFonts w:hint="eastAsia"/>
        </w:rPr>
        <w:t>①绘事后素：画的事后于素地，即先有了底子然后绘画。②起：启发。</w:t>
      </w:r>
    </w:p>
    <w:p>
      <w:pPr>
        <w:jc w:val="left"/>
      </w:pPr>
      <w:r>
        <w:rPr>
          <w:rFonts w:hint="eastAsia"/>
        </w:rPr>
        <w:t>【参考译文】子夏问道：“‘美好的笑容多动人啊，黑白分明的眼睛多传神啊，洁白的底子上绘彩文啊。’这几句诗是什么意思？”孔子说：“彩绘的事后于白底子。”子夏说：“那么礼仪是不是后于仁义呢？”孔子说：“启发我的是卜商啊！从此可以跟你讨论《诗》了。”</w:t>
      </w:r>
    </w:p>
    <w:p>
      <w:pPr>
        <w:ind w:firstLine="422" w:firstLineChars="200"/>
        <w:jc w:val="left"/>
        <w:rPr>
          <w:b/>
        </w:rPr>
      </w:pP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材料二：子曰：“不愤不启，不悱不发。举一隅①不以三隅反，则不复也。”</w:t>
      </w:r>
    </w:p>
    <w:p>
      <w:pPr>
        <w:jc w:val="left"/>
      </w:pPr>
      <w:r>
        <w:rPr>
          <w:rFonts w:hint="eastAsia"/>
        </w:rPr>
        <w:t>①隅：方位。一般有四方。</w:t>
      </w:r>
    </w:p>
    <w:p>
      <w:pPr>
        <w:jc w:val="left"/>
        <w:rPr>
          <w:b/>
        </w:rPr>
      </w:pPr>
      <w:r>
        <w:rPr>
          <w:rFonts w:hint="eastAsia"/>
        </w:rPr>
        <w:t>【参考译文】孔子说：“不到想求明白而不得的时候，不去开导他；不到想说出来而不能的时候，不去启发他。举一方给他看而他不能联想到其他三方，就不再教他了。”</w:t>
      </w:r>
    </w:p>
    <w:p>
      <w:pPr>
        <w:ind w:firstLine="422" w:firstLineChars="200"/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  <w:bCs/>
        </w:rPr>
        <w:t>材料三 ：子曰：“若圣与仁，则吾岂敢？抑为之不厌，诲人不倦，则可谓云尔已矣。”公西华曰：“正唯弟子不能学也。”</w:t>
      </w:r>
    </w:p>
    <w:p>
      <w:pPr>
        <w:jc w:val="left"/>
      </w:pPr>
      <w:r>
        <w:rPr>
          <w:rFonts w:hint="eastAsia"/>
        </w:rPr>
        <w:t>【参考译文】孔子说：“说到圣和仁，那我怎么敢当？只不过在这上面做起来不厌烦，叫别人不懈怠，只可说是如此罢了。”公西华说：“这正是我们做底子的学不到的。”</w:t>
      </w:r>
    </w:p>
    <w:p>
      <w:pPr>
        <w:rPr>
          <w:rFonts w:hint="eastAsia"/>
        </w:rPr>
      </w:pPr>
      <w:r>
        <w:rPr>
          <w:rFonts w:hint="eastAsia"/>
        </w:rPr>
        <w:t>22.题目：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（学生小组命题，老师巡视）</w:t>
      </w:r>
    </w:p>
    <w:p>
      <w:pPr>
        <w:rPr>
          <w:rFonts w:hint="eastAsia"/>
        </w:rPr>
      </w:pPr>
      <w:r>
        <w:rPr>
          <w:rFonts w:hint="eastAsia"/>
        </w:rPr>
        <w:t>你是从哪个角度命题的，你呢？</w:t>
      </w:r>
    </w:p>
    <w:p>
      <w:pPr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总结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同学们，现在你们明白了吧？我们如果合起来，同学们不仅理解了论语从课内考什么、怎么考，还学会了揣摩命题者的意图。同学们，论语考什么，我们该怎么应对，你们是不是清楚了一点呢？今天我们的这一堂课只是作为《论语》的起始课，还只是从浅层的谈一谈论语到底是考什么，命题者究竟是怎么命的。更深入的，《论语》核心思想的理解、答题的技巧等有待你们自己老师的深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7B9"/>
    <w:multiLevelType w:val="multilevel"/>
    <w:tmpl w:val="288077B9"/>
    <w:lvl w:ilvl="0" w:tentative="0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FE"/>
    <w:rsid w:val="000D5182"/>
    <w:rsid w:val="00103773"/>
    <w:rsid w:val="001346DD"/>
    <w:rsid w:val="00196068"/>
    <w:rsid w:val="001E5734"/>
    <w:rsid w:val="002100FF"/>
    <w:rsid w:val="00233552"/>
    <w:rsid w:val="00267F04"/>
    <w:rsid w:val="002B26DC"/>
    <w:rsid w:val="0031121B"/>
    <w:rsid w:val="003A2DC2"/>
    <w:rsid w:val="003A5DDD"/>
    <w:rsid w:val="003D0DAF"/>
    <w:rsid w:val="003E0406"/>
    <w:rsid w:val="00402D14"/>
    <w:rsid w:val="00403791"/>
    <w:rsid w:val="004369F7"/>
    <w:rsid w:val="00441E9C"/>
    <w:rsid w:val="00512BAB"/>
    <w:rsid w:val="005A373D"/>
    <w:rsid w:val="00605B03"/>
    <w:rsid w:val="006509CA"/>
    <w:rsid w:val="0066303C"/>
    <w:rsid w:val="00680379"/>
    <w:rsid w:val="00687DA6"/>
    <w:rsid w:val="006B7E64"/>
    <w:rsid w:val="006C6BD7"/>
    <w:rsid w:val="006F74DF"/>
    <w:rsid w:val="00830C56"/>
    <w:rsid w:val="00846422"/>
    <w:rsid w:val="0084786A"/>
    <w:rsid w:val="00862A18"/>
    <w:rsid w:val="008D1085"/>
    <w:rsid w:val="008E5044"/>
    <w:rsid w:val="008F0296"/>
    <w:rsid w:val="008F2471"/>
    <w:rsid w:val="00947AD3"/>
    <w:rsid w:val="00A1754C"/>
    <w:rsid w:val="00A5319E"/>
    <w:rsid w:val="00AA00DF"/>
    <w:rsid w:val="00B14E13"/>
    <w:rsid w:val="00B71231"/>
    <w:rsid w:val="00BE60BC"/>
    <w:rsid w:val="00C051E7"/>
    <w:rsid w:val="00C16D27"/>
    <w:rsid w:val="00CE4128"/>
    <w:rsid w:val="00D15C91"/>
    <w:rsid w:val="00D24B6E"/>
    <w:rsid w:val="00D257F4"/>
    <w:rsid w:val="00D51B06"/>
    <w:rsid w:val="00D74EFE"/>
    <w:rsid w:val="00DB2A0B"/>
    <w:rsid w:val="00DC4DDC"/>
    <w:rsid w:val="00DF0B08"/>
    <w:rsid w:val="00DF2C76"/>
    <w:rsid w:val="00E31BD1"/>
    <w:rsid w:val="00E50D88"/>
    <w:rsid w:val="00E76C56"/>
    <w:rsid w:val="00F33262"/>
    <w:rsid w:val="00F4779B"/>
    <w:rsid w:val="00FD3883"/>
    <w:rsid w:val="5C8355A9"/>
    <w:rsid w:val="6A0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26A1F-A57D-4578-9A7D-52FD2E4B89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838</Words>
  <Characters>4778</Characters>
  <Lines>39</Lines>
  <Paragraphs>11</Paragraphs>
  <TotalTime>281</TotalTime>
  <ScaleCrop>false</ScaleCrop>
  <LinksUpToDate>false</LinksUpToDate>
  <CharactersWithSpaces>5605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2019-11-24T08:22:00Z</dcterms:created>
  <dc:creator>ffff</dc:creator>
  <cp:lastModifiedBy>康师傅</cp:lastModifiedBy>
  <dcterms:modified xsi:type="dcterms:W3CDTF">2019-12-02T02:00:50Z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